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73" w:rsidRDefault="00DA4311">
      <w:pPr>
        <w:jc w:val="center"/>
        <w:rPr>
          <w:rFonts w:ascii="Arial" w:hAnsi="Arial" w:cs="Arial"/>
          <w:b/>
          <w:sz w:val="22"/>
          <w:szCs w:val="22"/>
        </w:rPr>
      </w:pPr>
      <w:r>
        <w:rPr>
          <w:rFonts w:ascii="Arial" w:hAnsi="Arial" w:cs="Arial"/>
          <w:b/>
          <w:sz w:val="22"/>
          <w:szCs w:val="22"/>
        </w:rPr>
        <w:t>ANEXO A</w:t>
      </w:r>
    </w:p>
    <w:p w:rsidR="00352973" w:rsidRDefault="00352973">
      <w:pPr>
        <w:jc w:val="center"/>
        <w:rPr>
          <w:rFonts w:ascii="Arial" w:hAnsi="Arial" w:cs="Arial"/>
          <w:b/>
          <w:sz w:val="22"/>
          <w:szCs w:val="22"/>
        </w:rPr>
      </w:pPr>
    </w:p>
    <w:p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rsidR="00352973" w:rsidRDefault="00352973">
      <w:pPr>
        <w:jc w:val="center"/>
        <w:rPr>
          <w:rFonts w:ascii="Arial" w:hAnsi="Arial" w:cs="Arial"/>
          <w:b/>
          <w:sz w:val="22"/>
          <w:szCs w:val="22"/>
        </w:rPr>
      </w:pPr>
    </w:p>
    <w:p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rsidR="00352973" w:rsidRDefault="00352973">
      <w:pPr>
        <w:jc w:val="both"/>
        <w:rPr>
          <w:rFonts w:ascii="Arial" w:hAnsi="Arial" w:cs="Arial"/>
          <w:sz w:val="22"/>
          <w:szCs w:val="22"/>
        </w:rPr>
      </w:pPr>
    </w:p>
    <w:p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rsidR="00352973" w:rsidRDefault="00DA4311">
      <w:pPr>
        <w:pStyle w:val="Prrafodelista"/>
        <w:spacing w:line="360" w:lineRule="auto"/>
        <w:ind w:left="1065"/>
        <w:jc w:val="both"/>
        <w:rPr>
          <w:rFonts w:ascii="Arial" w:hAnsi="Arial" w:cs="Arial"/>
          <w:sz w:val="22"/>
          <w:szCs w:val="22"/>
        </w:rPr>
      </w:pPr>
      <w:r>
        <w:rPr>
          <w:rFonts w:ascii="Arial" w:hAnsi="Arial" w:cs="Arial"/>
          <w:sz w:val="22"/>
          <w:szCs w:val="22"/>
        </w:rPr>
        <w:t xml:space="preserve">Dr. Julio Marcelo </w:t>
      </w:r>
      <w:proofErr w:type="spellStart"/>
      <w:r>
        <w:rPr>
          <w:rFonts w:ascii="Arial" w:hAnsi="Arial" w:cs="Arial"/>
          <w:sz w:val="22"/>
          <w:szCs w:val="22"/>
        </w:rPr>
        <w:t>Conte</w:t>
      </w:r>
      <w:proofErr w:type="spellEnd"/>
      <w:r>
        <w:rPr>
          <w:rFonts w:ascii="Arial" w:hAnsi="Arial" w:cs="Arial"/>
          <w:sz w:val="22"/>
          <w:szCs w:val="22"/>
        </w:rPr>
        <w:t xml:space="preserve"> Grand - Procurador General de la Suprema Corte de Justicia. </w:t>
      </w:r>
    </w:p>
    <w:p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rsidR="00F43EA9" w:rsidRPr="00367974" w:rsidRDefault="00DA4311" w:rsidP="00A24FD1">
      <w:pPr>
        <w:pStyle w:val="Prrafodelista"/>
        <w:numPr>
          <w:ilvl w:val="0"/>
          <w:numId w:val="1"/>
        </w:numPr>
        <w:spacing w:line="360" w:lineRule="auto"/>
        <w:ind w:left="709" w:firstLine="0"/>
        <w:jc w:val="both"/>
        <w:rPr>
          <w:rFonts w:ascii="Arial" w:hAnsi="Arial" w:cs="Arial"/>
          <w:sz w:val="22"/>
          <w:szCs w:val="22"/>
          <w:lang w:bidi="es-ES"/>
        </w:rPr>
      </w:pPr>
      <w:r w:rsidRPr="00367974">
        <w:rPr>
          <w:rFonts w:ascii="Arial" w:hAnsi="Arial" w:cs="Arial"/>
          <w:sz w:val="22"/>
          <w:szCs w:val="22"/>
          <w:u w:val="single"/>
        </w:rPr>
        <w:t xml:space="preserve">Asesoría Técnica de Ofertas: </w:t>
      </w:r>
      <w:r w:rsidRPr="00367974">
        <w:rPr>
          <w:rFonts w:ascii="Arial" w:hAnsi="Arial" w:cs="Arial"/>
          <w:sz w:val="22"/>
          <w:szCs w:val="22"/>
        </w:rPr>
        <w:t xml:space="preserve"> </w:t>
      </w:r>
    </w:p>
    <w:p w:rsidR="00666AC5" w:rsidRDefault="00666AC5" w:rsidP="00666AC5">
      <w:pPr>
        <w:spacing w:line="360" w:lineRule="auto"/>
        <w:ind w:left="705"/>
        <w:jc w:val="both"/>
        <w:rPr>
          <w:rFonts w:ascii="Arial" w:hAnsi="Arial" w:cs="Arial"/>
          <w:sz w:val="22"/>
          <w:lang w:bidi="es-ES"/>
        </w:rPr>
      </w:pPr>
      <w:r w:rsidRPr="00666AC5">
        <w:rPr>
          <w:rFonts w:ascii="Arial" w:hAnsi="Arial" w:cs="Arial"/>
          <w:sz w:val="22"/>
          <w:lang w:bidi="es-ES"/>
        </w:rPr>
        <w:t xml:space="preserve">Dr. Pont </w:t>
      </w:r>
      <w:proofErr w:type="spellStart"/>
      <w:r w:rsidRPr="00666AC5">
        <w:rPr>
          <w:rFonts w:ascii="Arial" w:hAnsi="Arial" w:cs="Arial"/>
          <w:sz w:val="22"/>
          <w:lang w:bidi="es-ES"/>
        </w:rPr>
        <w:t>Verges</w:t>
      </w:r>
      <w:proofErr w:type="spellEnd"/>
      <w:r w:rsidRPr="00666AC5">
        <w:rPr>
          <w:rFonts w:ascii="Arial" w:hAnsi="Arial" w:cs="Arial"/>
          <w:sz w:val="22"/>
          <w:lang w:bidi="es-ES"/>
        </w:rPr>
        <w:t>, Francisco – Secretaría de Política Criminal, Coordinación Fiscal e Instrucción Penal de la Procuración General</w:t>
      </w:r>
      <w:r>
        <w:rPr>
          <w:rFonts w:ascii="Arial" w:hAnsi="Arial" w:cs="Arial"/>
          <w:sz w:val="22"/>
          <w:lang w:bidi="es-ES"/>
        </w:rPr>
        <w:t>.</w:t>
      </w:r>
    </w:p>
    <w:p w:rsidR="00666AC5" w:rsidRPr="00666AC5" w:rsidRDefault="00666AC5" w:rsidP="00666AC5">
      <w:pPr>
        <w:spacing w:line="360" w:lineRule="auto"/>
        <w:ind w:left="705"/>
        <w:jc w:val="both"/>
        <w:rPr>
          <w:rFonts w:ascii="Arial" w:hAnsi="Arial" w:cs="Arial"/>
          <w:sz w:val="22"/>
          <w:lang w:bidi="es-ES"/>
        </w:rPr>
      </w:pPr>
      <w:r>
        <w:rPr>
          <w:rFonts w:ascii="Arial" w:hAnsi="Arial" w:cs="Arial"/>
          <w:sz w:val="22"/>
          <w:lang w:bidi="es-ES"/>
        </w:rPr>
        <w:t xml:space="preserve">Lic. </w:t>
      </w:r>
      <w:proofErr w:type="spellStart"/>
      <w:r>
        <w:rPr>
          <w:rFonts w:ascii="Arial" w:hAnsi="Arial" w:cs="Arial"/>
          <w:sz w:val="22"/>
          <w:lang w:bidi="es-ES"/>
        </w:rPr>
        <w:t>Junod</w:t>
      </w:r>
      <w:proofErr w:type="spellEnd"/>
      <w:r>
        <w:rPr>
          <w:rFonts w:ascii="Arial" w:hAnsi="Arial" w:cs="Arial"/>
          <w:sz w:val="22"/>
          <w:lang w:bidi="es-ES"/>
        </w:rPr>
        <w:t xml:space="preserve">. Hernán Gastón – Director de la Morgue Judicial </w:t>
      </w:r>
      <w:bookmarkStart w:id="0" w:name="_GoBack"/>
      <w:bookmarkEnd w:id="0"/>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Firma</w:t>
      </w:r>
    </w:p>
    <w:p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1B3F6E"/>
    <w:rsid w:val="00352973"/>
    <w:rsid w:val="00367974"/>
    <w:rsid w:val="00386753"/>
    <w:rsid w:val="00562B88"/>
    <w:rsid w:val="00666AC5"/>
    <w:rsid w:val="007A22BB"/>
    <w:rsid w:val="008E1B45"/>
    <w:rsid w:val="00972A98"/>
    <w:rsid w:val="009F24B9"/>
    <w:rsid w:val="00A24FD1"/>
    <w:rsid w:val="00C61588"/>
    <w:rsid w:val="00DA4311"/>
    <w:rsid w:val="00E11ED9"/>
    <w:rsid w:val="00F43EA9"/>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84EF0"/>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259</Words>
  <Characters>1426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9</cp:revision>
  <cp:lastPrinted>2021-08-20T11:59:00Z</cp:lastPrinted>
  <dcterms:created xsi:type="dcterms:W3CDTF">2024-05-14T14:38:00Z</dcterms:created>
  <dcterms:modified xsi:type="dcterms:W3CDTF">2025-09-11T18:25:00Z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